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C3" w:rsidRDefault="002872C3" w:rsidP="002872C3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2872C3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Вступили в силу новые правила подключения участков к газу</w:t>
      </w:r>
    </w:p>
    <w:p w:rsidR="00836DAB" w:rsidRPr="002872C3" w:rsidRDefault="002872C3" w:rsidP="00287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2C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872C3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Новые правила подключения к газораспределительным сетям затрагивают только тех, кому газ нужен в личных или семейных целях</w:t>
      </w:r>
      <w:proofErr w:type="gramStart"/>
      <w:r w:rsidRPr="002872C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872C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872C3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В</w:t>
      </w:r>
      <w:proofErr w:type="gramEnd"/>
      <w:r w:rsidRPr="002872C3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России 18 октября вступили в силу новые правила подключения к газораспределительным сетям земельных участков. Соответствующее постановление премьер-министра России Михаила </w:t>
      </w:r>
      <w:proofErr w:type="spellStart"/>
      <w:r w:rsidRPr="002872C3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Мишустина</w:t>
      </w:r>
      <w:proofErr w:type="spellEnd"/>
      <w:r w:rsidRPr="002872C3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было в сентябре опубликовано на сайте правительства.</w:t>
      </w:r>
      <w:r w:rsidRPr="002872C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872C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872C3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Согласно принятым правилам, </w:t>
      </w:r>
      <w:proofErr w:type="spellStart"/>
      <w:r w:rsidRPr="002872C3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догазификация</w:t>
      </w:r>
      <w:proofErr w:type="spellEnd"/>
      <w:r w:rsidRPr="002872C3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возможна в тех населенных пунктах, где есть газораспределительная инфраструктура. Программа доступна только для тех, кто пользуется газом для личных нужд, и не распространяется на тех, кто планирует использовать газ в коммерческих целях.</w:t>
      </w:r>
      <w:r w:rsidRPr="002872C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872C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872C3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Сроки подведения газа к домовладению будут зависеть от его удаленности от газораспределительной инфраструктуры.</w:t>
      </w:r>
      <w:r w:rsidRPr="002872C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872C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872C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872C3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Чтобы подключить земельный участок к сети, необходимо направить оператору газификации заявку. Это можно сделать через портал </w:t>
      </w:r>
      <w:proofErr w:type="spellStart"/>
      <w:r w:rsidRPr="002872C3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госуслуг</w:t>
      </w:r>
      <w:proofErr w:type="spellEnd"/>
      <w:r w:rsidRPr="002872C3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, в МФЦ или на сайте газораспределительной организации. К заявке необходимо приложить ситуационный план, топографическую карту, свидетельство о праве собственности.</w:t>
      </w:r>
      <w:r w:rsidRPr="002872C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872C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872C3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В апреле президент Владимир Путин в ходе послания Федеральному собранию обратил внимание на то, что подведение газа к земельным участкам должно быть бесплатным. Государственная дума 1 июня приняла соответствующий законопроект.</w:t>
      </w:r>
      <w:r w:rsidRPr="002872C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872C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872C3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Позднее глава государства отметил, что в первую очередь необходимо подвести газ к домохозяйствам, расположенным в городах с высоким загрязнением воздуха, которые участвуют в федеральном проекте «Чистый воздух». </w:t>
      </w:r>
      <w:proofErr w:type="gramStart"/>
      <w:r w:rsidRPr="002872C3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Среди них — Братск, Красноярск, Липецк, Магнитогорск, Медногорск, Нижний Тагил, Новокузнецк, Норильск, Омск, Челябинск, Череповец и Чита.</w:t>
      </w:r>
      <w:proofErr w:type="gramEnd"/>
      <w:r w:rsidRPr="002872C3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 </w:t>
      </w:r>
      <w:r w:rsidRPr="002872C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872C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872C3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lastRenderedPageBreak/>
        <w:t>Как сообщил зампредседателя правления «Газпрома» Виталий Маркелов 2 сентября на Восточном экономическом форуме, уровень газификации в России достигает 71,4%. Он отметил, что компания планирует увеличить этот показатель до 74,7% через пять лет.</w:t>
      </w:r>
      <w:r w:rsidRPr="002872C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872C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872C3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По подсчетам главы «Газпрома» Алексея Миллера, обеспечить полную газификацию по всей России можно к 2030 году.</w:t>
      </w:r>
      <w:r w:rsidRPr="002872C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872C3">
        <w:rPr>
          <w:rFonts w:ascii="Times New Roman" w:hAnsi="Times New Roman" w:cs="Times New Roman"/>
          <w:color w:val="222222"/>
          <w:sz w:val="28"/>
          <w:szCs w:val="28"/>
        </w:rPr>
        <w:br/>
      </w:r>
    </w:p>
    <w:sectPr w:rsidR="00836DAB" w:rsidRPr="0028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2C3"/>
    <w:rsid w:val="002872C3"/>
    <w:rsid w:val="0083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тугай</dc:creator>
  <cp:keywords/>
  <dc:description/>
  <cp:lastModifiedBy>тугай</cp:lastModifiedBy>
  <cp:revision>3</cp:revision>
  <dcterms:created xsi:type="dcterms:W3CDTF">2021-10-18T06:40:00Z</dcterms:created>
  <dcterms:modified xsi:type="dcterms:W3CDTF">2021-10-18T06:42:00Z</dcterms:modified>
</cp:coreProperties>
</file>