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6B" w:rsidRDefault="0095096B" w:rsidP="0095096B">
      <w:pPr>
        <w:spacing w:line="343" w:lineRule="atLeast"/>
        <w:jc w:val="center"/>
        <w:rPr>
          <w:rFonts w:ascii="Times New Roman" w:hAnsi="Times New Roman" w:cs="Times New Roman"/>
          <w:b/>
          <w:color w:val="333333"/>
          <w:sz w:val="28"/>
          <w:szCs w:val="28"/>
        </w:rPr>
      </w:pPr>
      <w:r w:rsidRPr="00273974">
        <w:rPr>
          <w:rFonts w:ascii="Times New Roman" w:hAnsi="Times New Roman" w:cs="Times New Roman"/>
          <w:b/>
          <w:color w:val="333333"/>
          <w:sz w:val="28"/>
          <w:szCs w:val="28"/>
        </w:rPr>
        <w:fldChar w:fldCharType="begin"/>
      </w:r>
      <w:r w:rsidRPr="00273974">
        <w:rPr>
          <w:rFonts w:ascii="Times New Roman" w:hAnsi="Times New Roman" w:cs="Times New Roman"/>
          <w:b/>
          <w:color w:val="333333"/>
          <w:sz w:val="28"/>
          <w:szCs w:val="28"/>
        </w:rPr>
        <w:instrText xml:space="preserve"> HYPERLINK "http://www.consultant.ru/document/cons_doc_LAW_83079/" </w:instrText>
      </w:r>
      <w:r w:rsidRPr="00273974">
        <w:rPr>
          <w:rFonts w:ascii="Times New Roman" w:hAnsi="Times New Roman" w:cs="Times New Roman"/>
          <w:b/>
          <w:color w:val="333333"/>
          <w:sz w:val="28"/>
          <w:szCs w:val="28"/>
        </w:rPr>
        <w:fldChar w:fldCharType="separate"/>
      </w:r>
      <w:proofErr w:type="gramStart"/>
      <w:r w:rsidRPr="00273974">
        <w:rPr>
          <w:rStyle w:val="a3"/>
          <w:rFonts w:ascii="Times New Roman" w:hAnsi="Times New Roman" w:cs="Times New Roman"/>
          <w:b/>
          <w:bCs/>
          <w:sz w:val="28"/>
          <w:szCs w:val="28"/>
        </w:rPr>
        <w:t xml:space="preserve">Федеральный закон от 26.12.2008 N 294-ФЗ (ред. от 27.11.2017) "О защите прав юридических лиц и индивидуальных предпринимателей при осуществлении государственного контроля (надзора) и муниципального контроля" (с </w:t>
      </w:r>
      <w:proofErr w:type="spellStart"/>
      <w:r w:rsidRPr="00273974">
        <w:rPr>
          <w:rStyle w:val="a3"/>
          <w:rFonts w:ascii="Times New Roman" w:hAnsi="Times New Roman" w:cs="Times New Roman"/>
          <w:b/>
          <w:bCs/>
          <w:sz w:val="28"/>
          <w:szCs w:val="28"/>
        </w:rPr>
        <w:t>изм</w:t>
      </w:r>
      <w:proofErr w:type="spellEnd"/>
      <w:r w:rsidRPr="00273974">
        <w:rPr>
          <w:rStyle w:val="a3"/>
          <w:rFonts w:ascii="Times New Roman" w:hAnsi="Times New Roman" w:cs="Times New Roman"/>
          <w:b/>
          <w:bCs/>
          <w:sz w:val="28"/>
          <w:szCs w:val="28"/>
        </w:rPr>
        <w:t>. и доп., вступ. в силу с...</w:t>
      </w:r>
      <w:r w:rsidRPr="00273974">
        <w:rPr>
          <w:rFonts w:ascii="Times New Roman" w:hAnsi="Times New Roman" w:cs="Times New Roman"/>
          <w:b/>
          <w:color w:val="333333"/>
          <w:sz w:val="28"/>
          <w:szCs w:val="28"/>
        </w:rPr>
        <w:fldChar w:fldCharType="end"/>
      </w:r>
      <w:proofErr w:type="gramEnd"/>
    </w:p>
    <w:p w:rsidR="0095096B" w:rsidRDefault="0095096B" w:rsidP="0095096B">
      <w:pPr>
        <w:spacing w:after="144" w:line="288" w:lineRule="auto"/>
        <w:ind w:firstLine="540"/>
        <w:jc w:val="center"/>
        <w:outlineLvl w:val="1"/>
        <w:rPr>
          <w:rStyle w:val="hl"/>
          <w:rFonts w:ascii="Times New Roman" w:hAnsi="Times New Roman" w:cs="Times New Roman"/>
          <w:b/>
          <w:i/>
          <w:color w:val="333333"/>
          <w:kern w:val="36"/>
          <w:sz w:val="28"/>
          <w:szCs w:val="28"/>
        </w:rPr>
      </w:pPr>
      <w:bookmarkStart w:id="0" w:name="dst282"/>
      <w:bookmarkEnd w:id="0"/>
      <w:r w:rsidRPr="00273974">
        <w:rPr>
          <w:rStyle w:val="hl"/>
          <w:rFonts w:ascii="Times New Roman" w:hAnsi="Times New Roman" w:cs="Times New Roman"/>
          <w:b/>
          <w:i/>
          <w:color w:val="333333"/>
          <w:kern w:val="36"/>
          <w:sz w:val="28"/>
          <w:szCs w:val="28"/>
        </w:rPr>
        <w:t>Статья 8.2. Организация и проведение мероприятий, направленных на профилактику нарушений обязательных требований</w:t>
      </w:r>
    </w:p>
    <w:p w:rsidR="0095096B" w:rsidRDefault="0095096B" w:rsidP="0095096B">
      <w:pPr>
        <w:spacing w:after="144" w:line="288" w:lineRule="auto"/>
        <w:ind w:firstLine="540"/>
        <w:jc w:val="center"/>
        <w:outlineLvl w:val="1"/>
        <w:rPr>
          <w:rFonts w:ascii="Times New Roman" w:hAnsi="Times New Roman" w:cs="Times New Roman"/>
          <w:b/>
          <w:i/>
          <w:color w:val="333333"/>
          <w:sz w:val="28"/>
          <w:szCs w:val="28"/>
        </w:rPr>
      </w:pPr>
      <w:r w:rsidRPr="00273974">
        <w:rPr>
          <w:rFonts w:ascii="Times New Roman" w:hAnsi="Times New Roman" w:cs="Times New Roman"/>
          <w:b/>
          <w:i/>
          <w:color w:val="333333"/>
          <w:sz w:val="28"/>
          <w:szCs w:val="28"/>
        </w:rPr>
        <w:t>(</w:t>
      </w:r>
      <w:proofErr w:type="gramStart"/>
      <w:r w:rsidRPr="00273974">
        <w:rPr>
          <w:rFonts w:ascii="Times New Roman" w:hAnsi="Times New Roman" w:cs="Times New Roman"/>
          <w:b/>
          <w:i/>
          <w:color w:val="333333"/>
          <w:sz w:val="28"/>
          <w:szCs w:val="28"/>
        </w:rPr>
        <w:t>введена</w:t>
      </w:r>
      <w:proofErr w:type="gramEnd"/>
      <w:r w:rsidRPr="00273974">
        <w:rPr>
          <w:rFonts w:ascii="Times New Roman" w:hAnsi="Times New Roman" w:cs="Times New Roman"/>
          <w:b/>
          <w:i/>
          <w:color w:val="333333"/>
          <w:sz w:val="28"/>
          <w:szCs w:val="28"/>
        </w:rPr>
        <w:t xml:space="preserve"> Федеральным </w:t>
      </w:r>
      <w:hyperlink r:id="rId4" w:anchor="dst100036" w:history="1">
        <w:r w:rsidRPr="00273974">
          <w:rPr>
            <w:rStyle w:val="a3"/>
            <w:rFonts w:ascii="Times New Roman" w:hAnsi="Times New Roman" w:cs="Times New Roman"/>
            <w:b/>
            <w:i/>
            <w:sz w:val="28"/>
            <w:szCs w:val="28"/>
          </w:rPr>
          <w:t>законом</w:t>
        </w:r>
      </w:hyperlink>
      <w:r w:rsidRPr="00273974">
        <w:rPr>
          <w:rFonts w:ascii="Times New Roman" w:hAnsi="Times New Roman" w:cs="Times New Roman"/>
          <w:b/>
          <w:i/>
          <w:color w:val="333333"/>
          <w:sz w:val="28"/>
          <w:szCs w:val="28"/>
        </w:rPr>
        <w:t xml:space="preserve"> от 03.07.2016 N 277-ФЗ)</w:t>
      </w:r>
    </w:p>
    <w:p w:rsidR="0095096B" w:rsidRPr="00273974" w:rsidRDefault="0095096B" w:rsidP="0095096B">
      <w:pPr>
        <w:spacing w:line="288" w:lineRule="auto"/>
        <w:ind w:firstLine="540"/>
        <w:jc w:val="both"/>
        <w:rPr>
          <w:rFonts w:ascii="Times New Roman" w:hAnsi="Times New Roman" w:cs="Times New Roman"/>
          <w:color w:val="333333"/>
          <w:sz w:val="28"/>
          <w:szCs w:val="28"/>
        </w:rPr>
      </w:pPr>
      <w:r w:rsidRPr="00273974">
        <w:rPr>
          <w:rStyle w:val="nobr"/>
          <w:rFonts w:ascii="Times New Roman" w:hAnsi="Times New Roman" w:cs="Times New Roman"/>
          <w:color w:val="333333"/>
          <w:sz w:val="28"/>
          <w:szCs w:val="28"/>
        </w:rPr>
        <w:t> </w:t>
      </w:r>
      <w:bookmarkStart w:id="1" w:name="dst283"/>
      <w:bookmarkEnd w:id="1"/>
      <w:r w:rsidRPr="00273974">
        <w:rPr>
          <w:rFonts w:ascii="Times New Roman" w:hAnsi="Times New Roman" w:cs="Times New Roman"/>
          <w:color w:val="333333"/>
          <w:sz w:val="28"/>
          <w:szCs w:val="28"/>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2" w:name="dst284"/>
      <w:bookmarkEnd w:id="2"/>
      <w:r w:rsidRPr="00273974">
        <w:rPr>
          <w:rFonts w:ascii="Times New Roman" w:hAnsi="Times New Roman" w:cs="Times New Roman"/>
          <w:color w:val="333333"/>
          <w:sz w:val="28"/>
          <w:szCs w:val="28"/>
        </w:rPr>
        <w:t>2. В целях профилактики нарушений обязательных требований органы государственного контроля (надзора), органы муниципального контроля:</w:t>
      </w:r>
    </w:p>
    <w:p w:rsidR="0095096B" w:rsidRPr="00273974" w:rsidRDefault="0095096B" w:rsidP="0095096B">
      <w:pPr>
        <w:shd w:val="clear" w:color="auto" w:fill="F4F3F8"/>
        <w:spacing w:line="343" w:lineRule="atLeast"/>
        <w:jc w:val="both"/>
        <w:rPr>
          <w:rFonts w:ascii="Times New Roman" w:hAnsi="Times New Roman" w:cs="Times New Roman"/>
          <w:color w:val="333333"/>
          <w:sz w:val="28"/>
          <w:szCs w:val="28"/>
        </w:rPr>
      </w:pPr>
      <w:r w:rsidRPr="00273974">
        <w:rPr>
          <w:rFonts w:ascii="Times New Roman" w:hAnsi="Times New Roman" w:cs="Times New Roman"/>
          <w:color w:val="333333"/>
          <w:sz w:val="28"/>
          <w:szCs w:val="28"/>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5" w:anchor="dst0" w:history="1">
        <w:r w:rsidRPr="00273974">
          <w:rPr>
            <w:rStyle w:val="a3"/>
            <w:rFonts w:ascii="Times New Roman" w:hAnsi="Times New Roman" w:cs="Times New Roman"/>
            <w:sz w:val="28"/>
            <w:szCs w:val="28"/>
          </w:rPr>
          <w:t>Протоколом</w:t>
        </w:r>
      </w:hyperlink>
      <w:r w:rsidRPr="00273974">
        <w:rPr>
          <w:rFonts w:ascii="Times New Roman" w:hAnsi="Times New Roman" w:cs="Times New Roman"/>
          <w:color w:val="333333"/>
          <w:sz w:val="28"/>
          <w:szCs w:val="28"/>
        </w:rPr>
        <w:t xml:space="preserve"> Правительственной комиссии от 18.08.2016 N 6.</w:t>
      </w:r>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3" w:name="dst285"/>
      <w:bookmarkEnd w:id="3"/>
      <w:r w:rsidRPr="00273974">
        <w:rPr>
          <w:rFonts w:ascii="Times New Roman" w:hAnsi="Times New Roman" w:cs="Times New Roman"/>
          <w:color w:val="333333"/>
          <w:sz w:val="28"/>
          <w:szCs w:val="28"/>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6" w:anchor="dst0" w:history="1">
        <w:r w:rsidRPr="00273974">
          <w:rPr>
            <w:rStyle w:val="a3"/>
            <w:rFonts w:ascii="Times New Roman" w:hAnsi="Times New Roman" w:cs="Times New Roman"/>
            <w:sz w:val="28"/>
            <w:szCs w:val="28"/>
          </w:rPr>
          <w:t>перечней</w:t>
        </w:r>
      </w:hyperlink>
      <w:r w:rsidRPr="00273974">
        <w:rPr>
          <w:rFonts w:ascii="Times New Roman" w:hAnsi="Times New Roman" w:cs="Times New Roman"/>
          <w:color w:val="333333"/>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4" w:name="dst286"/>
      <w:bookmarkEnd w:id="4"/>
      <w:r w:rsidRPr="00273974">
        <w:rPr>
          <w:rFonts w:ascii="Times New Roman" w:hAnsi="Times New Roman" w:cs="Times New Roman"/>
          <w:color w:val="333333"/>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273974">
        <w:rPr>
          <w:rFonts w:ascii="Times New Roman" w:hAnsi="Times New Roman" w:cs="Times New Roman"/>
          <w:color w:val="333333"/>
          <w:sz w:val="28"/>
          <w:szCs w:val="28"/>
        </w:rPr>
        <w:t xml:space="preserve">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Pr="00273974">
        <w:rPr>
          <w:rFonts w:ascii="Times New Roman" w:hAnsi="Times New Roman" w:cs="Times New Roman"/>
          <w:color w:val="333333"/>
          <w:sz w:val="28"/>
          <w:szCs w:val="28"/>
        </w:rPr>
        <w:lastRenderedPageBreak/>
        <w:t>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5" w:name="dst287"/>
      <w:bookmarkEnd w:id="5"/>
      <w:proofErr w:type="gramStart"/>
      <w:r w:rsidRPr="00273974">
        <w:rPr>
          <w:rFonts w:ascii="Times New Roman" w:hAnsi="Times New Roman" w:cs="Times New Roman"/>
          <w:color w:val="333333"/>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6" w:name="dst288"/>
      <w:bookmarkEnd w:id="6"/>
      <w:r w:rsidRPr="00273974">
        <w:rPr>
          <w:rFonts w:ascii="Times New Roman" w:hAnsi="Times New Roman" w:cs="Times New Roman"/>
          <w:color w:val="333333"/>
          <w:sz w:val="28"/>
          <w:szCs w:val="28"/>
        </w:rPr>
        <w:t xml:space="preserve">4) выдают предостережения о недопустимости нарушения обязательных требований в соответствии с </w:t>
      </w:r>
      <w:hyperlink r:id="rId7" w:anchor="dst291" w:history="1">
        <w:r w:rsidRPr="00273974">
          <w:rPr>
            <w:rStyle w:val="a3"/>
            <w:rFonts w:ascii="Times New Roman" w:hAnsi="Times New Roman" w:cs="Times New Roman"/>
            <w:sz w:val="28"/>
            <w:szCs w:val="28"/>
          </w:rPr>
          <w:t>частями 5</w:t>
        </w:r>
      </w:hyperlink>
      <w:r w:rsidRPr="00273974">
        <w:rPr>
          <w:rFonts w:ascii="Times New Roman" w:hAnsi="Times New Roman" w:cs="Times New Roman"/>
          <w:color w:val="333333"/>
          <w:sz w:val="28"/>
          <w:szCs w:val="28"/>
        </w:rPr>
        <w:t xml:space="preserve"> - </w:t>
      </w:r>
      <w:hyperlink r:id="rId8" w:anchor="dst293" w:history="1">
        <w:r w:rsidRPr="00273974">
          <w:rPr>
            <w:rStyle w:val="a3"/>
            <w:rFonts w:ascii="Times New Roman" w:hAnsi="Times New Roman" w:cs="Times New Roman"/>
            <w:sz w:val="28"/>
            <w:szCs w:val="28"/>
          </w:rPr>
          <w:t>7</w:t>
        </w:r>
      </w:hyperlink>
      <w:r w:rsidRPr="00273974">
        <w:rPr>
          <w:rFonts w:ascii="Times New Roman" w:hAnsi="Times New Roman" w:cs="Times New Roman"/>
          <w:color w:val="333333"/>
          <w:sz w:val="28"/>
          <w:szCs w:val="28"/>
        </w:rPr>
        <w:t xml:space="preserve"> настоящей статьи, если иной порядок не установлен федеральным законом.</w:t>
      </w:r>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7" w:name="dst289"/>
      <w:bookmarkEnd w:id="7"/>
      <w:r w:rsidRPr="00273974">
        <w:rPr>
          <w:rFonts w:ascii="Times New Roman" w:hAnsi="Times New Roman" w:cs="Times New Roman"/>
          <w:color w:val="333333"/>
          <w:sz w:val="28"/>
          <w:szCs w:val="28"/>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8" w:name="dst290"/>
      <w:bookmarkEnd w:id="8"/>
      <w:r w:rsidRPr="00273974">
        <w:rPr>
          <w:rFonts w:ascii="Times New Roman" w:hAnsi="Times New Roman" w:cs="Times New Roman"/>
          <w:color w:val="333333"/>
          <w:sz w:val="28"/>
          <w:szCs w:val="28"/>
        </w:rPr>
        <w:t xml:space="preserve">4. Правительство Российской Федерации вправе определить </w:t>
      </w:r>
      <w:hyperlink r:id="rId9" w:anchor="dst100009" w:history="1">
        <w:r w:rsidRPr="00273974">
          <w:rPr>
            <w:rStyle w:val="a3"/>
            <w:rFonts w:ascii="Times New Roman" w:hAnsi="Times New Roman" w:cs="Times New Roman"/>
            <w:sz w:val="28"/>
            <w:szCs w:val="28"/>
          </w:rPr>
          <w:t>общие требования</w:t>
        </w:r>
      </w:hyperlink>
      <w:r w:rsidRPr="00273974">
        <w:rPr>
          <w:rFonts w:ascii="Times New Roman" w:hAnsi="Times New Roman" w:cs="Times New Roman"/>
          <w:color w:val="333333"/>
          <w:sz w:val="28"/>
          <w:szCs w:val="28"/>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9" w:name="dst291"/>
      <w:bookmarkEnd w:id="9"/>
      <w:r w:rsidRPr="00273974">
        <w:rPr>
          <w:rFonts w:ascii="Times New Roman" w:hAnsi="Times New Roman" w:cs="Times New Roman"/>
          <w:color w:val="333333"/>
          <w:sz w:val="28"/>
          <w:szCs w:val="28"/>
        </w:rPr>
        <w:t xml:space="preserve">5. </w:t>
      </w:r>
      <w:proofErr w:type="gramStart"/>
      <w:r w:rsidRPr="00273974">
        <w:rPr>
          <w:rFonts w:ascii="Times New Roman" w:hAnsi="Times New Roman" w:cs="Times New Roman"/>
          <w:color w:val="333333"/>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273974">
        <w:rPr>
          <w:rFonts w:ascii="Times New Roman" w:hAnsi="Times New Roman" w:cs="Times New Roman"/>
          <w:color w:val="333333"/>
          <w:sz w:val="28"/>
          <w:szCs w:val="28"/>
        </w:rPr>
        <w:t xml:space="preserve"> </w:t>
      </w:r>
      <w:proofErr w:type="gramStart"/>
      <w:r w:rsidRPr="00273974">
        <w:rPr>
          <w:rFonts w:ascii="Times New Roman" w:hAnsi="Times New Roman" w:cs="Times New Roman"/>
          <w:color w:val="333333"/>
          <w:sz w:val="28"/>
          <w:szCs w:val="28"/>
        </w:rPr>
        <w:t xml:space="preserve">от органов государственной власти, органов местного самоуправления, из </w:t>
      </w:r>
      <w:r w:rsidRPr="00273974">
        <w:rPr>
          <w:rFonts w:ascii="Times New Roman" w:hAnsi="Times New Roman" w:cs="Times New Roman"/>
          <w:color w:val="333333"/>
          <w:sz w:val="28"/>
          <w:szCs w:val="28"/>
        </w:rPr>
        <w:lastRenderedPageBreak/>
        <w:t>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273974">
        <w:rPr>
          <w:rFonts w:ascii="Times New Roman" w:hAnsi="Times New Roman" w:cs="Times New Roman"/>
          <w:color w:val="333333"/>
          <w:sz w:val="28"/>
          <w:szCs w:val="28"/>
        </w:rPr>
        <w:t xml:space="preserve"> </w:t>
      </w:r>
      <w:proofErr w:type="gramStart"/>
      <w:r w:rsidRPr="00273974">
        <w:rPr>
          <w:rFonts w:ascii="Times New Roman" w:hAnsi="Times New Roman" w:cs="Times New Roman"/>
          <w:color w:val="333333"/>
          <w:sz w:val="28"/>
          <w:szCs w:val="28"/>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273974">
        <w:rPr>
          <w:rFonts w:ascii="Times New Roman" w:hAnsi="Times New Roman" w:cs="Times New Roman"/>
          <w:color w:val="333333"/>
          <w:sz w:val="28"/>
          <w:szCs w:val="28"/>
        </w:rPr>
        <w:t xml:space="preserve"> об этом в установленный в таком предостережении срок орган государственного контроля (надзора), орган муниципального контроля.</w:t>
      </w:r>
    </w:p>
    <w:p w:rsidR="0095096B" w:rsidRPr="00273974" w:rsidRDefault="0095096B" w:rsidP="0095096B">
      <w:pPr>
        <w:spacing w:line="288" w:lineRule="auto"/>
        <w:ind w:firstLine="540"/>
        <w:jc w:val="both"/>
        <w:rPr>
          <w:rFonts w:ascii="Times New Roman" w:hAnsi="Times New Roman" w:cs="Times New Roman"/>
          <w:color w:val="333333"/>
          <w:sz w:val="28"/>
          <w:szCs w:val="28"/>
        </w:rPr>
      </w:pPr>
      <w:bookmarkStart w:id="10" w:name="dst292"/>
      <w:bookmarkEnd w:id="10"/>
      <w:r w:rsidRPr="00273974">
        <w:rPr>
          <w:rFonts w:ascii="Times New Roman" w:hAnsi="Times New Roman" w:cs="Times New Roman"/>
          <w:color w:val="333333"/>
          <w:sz w:val="28"/>
          <w:szCs w:val="28"/>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5096B" w:rsidRDefault="0095096B" w:rsidP="0095096B">
      <w:pPr>
        <w:spacing w:line="288" w:lineRule="auto"/>
        <w:ind w:firstLine="540"/>
        <w:jc w:val="both"/>
        <w:rPr>
          <w:rFonts w:ascii="Times New Roman" w:hAnsi="Times New Roman" w:cs="Times New Roman"/>
          <w:sz w:val="28"/>
          <w:szCs w:val="28"/>
        </w:rPr>
      </w:pPr>
      <w:bookmarkStart w:id="11" w:name="dst293"/>
      <w:bookmarkEnd w:id="11"/>
      <w:r w:rsidRPr="00273974">
        <w:rPr>
          <w:rFonts w:ascii="Times New Roman" w:hAnsi="Times New Roman" w:cs="Times New Roman"/>
          <w:color w:val="333333"/>
          <w:sz w:val="28"/>
          <w:szCs w:val="28"/>
        </w:rPr>
        <w:t xml:space="preserve">7. </w:t>
      </w:r>
      <w:hyperlink r:id="rId10" w:anchor="dst100009" w:history="1">
        <w:r w:rsidRPr="00273974">
          <w:rPr>
            <w:rStyle w:val="a3"/>
            <w:rFonts w:ascii="Times New Roman" w:hAnsi="Times New Roman" w:cs="Times New Roman"/>
            <w:sz w:val="28"/>
            <w:szCs w:val="28"/>
          </w:rPr>
          <w:t>Порядок</w:t>
        </w:r>
      </w:hyperlink>
      <w:r w:rsidRPr="00273974">
        <w:rPr>
          <w:rFonts w:ascii="Times New Roman" w:hAnsi="Times New Roman" w:cs="Times New Roman"/>
          <w:color w:val="333333"/>
          <w:sz w:val="28"/>
          <w:szCs w:val="28"/>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5096B" w:rsidRDefault="0095096B" w:rsidP="0095096B">
      <w:pPr>
        <w:rPr>
          <w:rFonts w:ascii="Times New Roman" w:hAnsi="Times New Roman" w:cs="Times New Roman"/>
          <w:sz w:val="28"/>
          <w:szCs w:val="28"/>
        </w:rPr>
      </w:pPr>
    </w:p>
    <w:p w:rsidR="0095096B" w:rsidRDefault="0095096B" w:rsidP="0095096B">
      <w:pPr>
        <w:rPr>
          <w:rFonts w:ascii="Times New Roman" w:hAnsi="Times New Roman" w:cs="Times New Roman"/>
          <w:sz w:val="28"/>
          <w:szCs w:val="28"/>
        </w:rPr>
      </w:pPr>
    </w:p>
    <w:p w:rsidR="0095096B" w:rsidRDefault="0095096B" w:rsidP="0095096B">
      <w:pPr>
        <w:rPr>
          <w:rFonts w:ascii="Times New Roman" w:hAnsi="Times New Roman" w:cs="Times New Roman"/>
          <w:sz w:val="28"/>
          <w:szCs w:val="28"/>
        </w:rPr>
      </w:pPr>
    </w:p>
    <w:p w:rsidR="008A76E1" w:rsidRDefault="008A76E1"/>
    <w:sectPr w:rsidR="008A7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096B"/>
    <w:rsid w:val="008A76E1"/>
    <w:rsid w:val="00950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096B"/>
    <w:rPr>
      <w:strike w:val="0"/>
      <w:dstrike w:val="0"/>
      <w:color w:val="666699"/>
      <w:u w:val="none"/>
      <w:effect w:val="none"/>
    </w:rPr>
  </w:style>
  <w:style w:type="character" w:customStyle="1" w:styleId="hl">
    <w:name w:val="hl"/>
    <w:basedOn w:val="a0"/>
    <w:rsid w:val="0095096B"/>
  </w:style>
  <w:style w:type="character" w:customStyle="1" w:styleId="nobr">
    <w:name w:val="nobr"/>
    <w:basedOn w:val="a0"/>
    <w:rsid w:val="009509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0988/64ee837596f2413f96585bba71e8ff64727fb2b2/" TargetMode="External"/><Relationship Id="rId3" Type="http://schemas.openxmlformats.org/officeDocument/2006/relationships/webSettings" Target="webSettings.xml"/><Relationship Id="rId7" Type="http://schemas.openxmlformats.org/officeDocument/2006/relationships/hyperlink" Target="http://www.consultant.ru/document/cons_doc_LAW_220988/64ee837596f2413f96585bba71e8ff64727fb2b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13122/" TargetMode="External"/><Relationship Id="rId11" Type="http://schemas.openxmlformats.org/officeDocument/2006/relationships/fontTable" Target="fontTable.xml"/><Relationship Id="rId5" Type="http://schemas.openxmlformats.org/officeDocument/2006/relationships/hyperlink" Target="http://www.consultant.ru/document/cons_doc_LAW_213118/" TargetMode="External"/><Relationship Id="rId10" Type="http://schemas.openxmlformats.org/officeDocument/2006/relationships/hyperlink" Target="http://www.consultant.ru/document/cons_doc_LAW_212712/" TargetMode="External"/><Relationship Id="rId4" Type="http://schemas.openxmlformats.org/officeDocument/2006/relationships/hyperlink" Target="http://www.consultant.ru/document/cons_doc_LAW_200571/3d0cac60971a511280cbba229d9b6329c07731f7/" TargetMode="External"/><Relationship Id="rId9" Type="http://schemas.openxmlformats.org/officeDocument/2006/relationships/hyperlink" Target="http://www.consultant.ru/document/cons_doc_LAW_2855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0</DocSecurity>
  <Lines>50</Lines>
  <Paragraphs>14</Paragraphs>
  <ScaleCrop>false</ScaleCrop>
  <Company>Reanimator Extreme Edition</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тугай</dc:creator>
  <cp:keywords/>
  <dc:description/>
  <cp:lastModifiedBy>тугай</cp:lastModifiedBy>
  <cp:revision>2</cp:revision>
  <dcterms:created xsi:type="dcterms:W3CDTF">2021-07-01T11:13:00Z</dcterms:created>
  <dcterms:modified xsi:type="dcterms:W3CDTF">2021-07-01T11:13:00Z</dcterms:modified>
</cp:coreProperties>
</file>