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2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0"/>
        <w:gridCol w:w="1383"/>
        <w:gridCol w:w="4469"/>
      </w:tblGrid>
      <w:tr w:rsidR="004444E2" w:rsidRPr="00FA039A" w:rsidTr="00C57DD7">
        <w:trPr>
          <w:trHeight w:val="1275"/>
          <w:jc w:val="center"/>
        </w:trPr>
        <w:tc>
          <w:tcPr>
            <w:tcW w:w="45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ТУ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АЙ АУЫЛ СОВЕТЫ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 РАЙОНЫНЫ   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БЛАГОВЕЩЕН РАЙОНЫ 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444E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444E2" w:rsidRPr="004444E2" w:rsidRDefault="004444E2" w:rsidP="004444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703579207" r:id="rId8"/>
              </w:object>
            </w:r>
          </w:p>
        </w:tc>
        <w:tc>
          <w:tcPr>
            <w:tcW w:w="44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СЕЛЬСКОГО ПОСЕЛЕНИЯ 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ТУГАЙСКИЙ СЕЛЬСОВЕТ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 БЛАГОВЕЩЕНСКИЙ РАЙОН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БАШКОРТОСТАН</w:t>
            </w:r>
          </w:p>
          <w:p w:rsidR="004444E2" w:rsidRPr="004444E2" w:rsidRDefault="004444E2" w:rsidP="00444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4E2" w:rsidRPr="004444E2" w:rsidRDefault="004444E2" w:rsidP="004444E2">
      <w:pPr>
        <w:spacing w:after="0"/>
        <w:rPr>
          <w:rFonts w:ascii="Times New Roman" w:hAnsi="Times New Roman" w:cs="Times New Roman"/>
          <w:bCs/>
        </w:rPr>
      </w:pPr>
      <w:r w:rsidRPr="004444E2">
        <w:rPr>
          <w:rFonts w:ascii="Times New Roman" w:hAnsi="Times New Roman" w:cs="Times New Roman"/>
          <w:b/>
          <w:sz w:val="28"/>
          <w:szCs w:val="28"/>
        </w:rPr>
        <w:t xml:space="preserve">               КАРАР                                                                       РЕШЕНИЕ</w:t>
      </w:r>
      <w:r w:rsidRPr="004444E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</w:p>
    <w:p w:rsidR="004444E2" w:rsidRPr="004444E2" w:rsidRDefault="004444E2" w:rsidP="004444E2">
      <w:pPr>
        <w:tabs>
          <w:tab w:val="left" w:pos="64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444E2">
        <w:rPr>
          <w:rFonts w:ascii="Times New Roman" w:hAnsi="Times New Roman" w:cs="Times New Roman"/>
          <w:bCs/>
          <w:sz w:val="28"/>
          <w:szCs w:val="28"/>
        </w:rPr>
        <w:t xml:space="preserve">       27 декабрь 2021 й.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44E2">
        <w:rPr>
          <w:rFonts w:ascii="Times New Roman" w:hAnsi="Times New Roman" w:cs="Times New Roman"/>
          <w:bCs/>
          <w:sz w:val="28"/>
          <w:szCs w:val="28"/>
        </w:rPr>
        <w:t xml:space="preserve">      № 24-1                      27 декабря 2021 г.</w:t>
      </w:r>
    </w:p>
    <w:p w:rsidR="00930330" w:rsidRPr="004444E2" w:rsidRDefault="00C232C2" w:rsidP="004444E2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30330" w:rsidRPr="004444E2">
        <w:rPr>
          <w:rFonts w:ascii="Times New Roman" w:hAnsi="Times New Roman" w:cs="Times New Roman"/>
          <w:sz w:val="28"/>
          <w:szCs w:val="28"/>
        </w:rPr>
        <w:t xml:space="preserve">О </w:t>
      </w:r>
      <w:r w:rsidR="00876A25" w:rsidRPr="004444E2">
        <w:rPr>
          <w:rFonts w:ascii="Times New Roman" w:hAnsi="Times New Roman" w:cs="Times New Roman"/>
          <w:sz w:val="28"/>
          <w:szCs w:val="28"/>
        </w:rPr>
        <w:t xml:space="preserve">бюджете сельского поселения </w:t>
      </w:r>
      <w:r w:rsidR="000B5FB0" w:rsidRPr="004444E2">
        <w:rPr>
          <w:rFonts w:ascii="Times New Roman" w:hAnsi="Times New Roman" w:cs="Times New Roman"/>
          <w:sz w:val="28"/>
          <w:szCs w:val="28"/>
        </w:rPr>
        <w:t>Тугайский</w:t>
      </w:r>
      <w:r w:rsidR="00876A25" w:rsidRPr="004444E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7E4F1D" w:rsidRPr="004444E2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  <w:r w:rsidR="00930330" w:rsidRPr="004444E2">
        <w:rPr>
          <w:rFonts w:ascii="Times New Roman" w:hAnsi="Times New Roman" w:cs="Times New Roman"/>
          <w:sz w:val="28"/>
          <w:szCs w:val="28"/>
        </w:rPr>
        <w:t xml:space="preserve">на </w:t>
      </w:r>
      <w:r w:rsidR="00C95924" w:rsidRPr="004444E2">
        <w:rPr>
          <w:rFonts w:ascii="Times New Roman" w:hAnsi="Times New Roman" w:cs="Times New Roman"/>
          <w:sz w:val="28"/>
          <w:szCs w:val="28"/>
        </w:rPr>
        <w:t>202</w:t>
      </w:r>
      <w:r w:rsidR="00221079" w:rsidRPr="004444E2">
        <w:rPr>
          <w:rFonts w:ascii="Times New Roman" w:hAnsi="Times New Roman" w:cs="Times New Roman"/>
          <w:sz w:val="28"/>
          <w:szCs w:val="28"/>
        </w:rPr>
        <w:t>2</w:t>
      </w:r>
      <w:r w:rsidR="00930330" w:rsidRPr="004444E2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C95924" w:rsidRPr="004444E2">
        <w:rPr>
          <w:rFonts w:ascii="Times New Roman" w:hAnsi="Times New Roman" w:cs="Times New Roman"/>
          <w:sz w:val="28"/>
          <w:szCs w:val="28"/>
        </w:rPr>
        <w:t>202</w:t>
      </w:r>
      <w:r w:rsidR="00221079" w:rsidRPr="004444E2">
        <w:rPr>
          <w:rFonts w:ascii="Times New Roman" w:hAnsi="Times New Roman" w:cs="Times New Roman"/>
          <w:sz w:val="28"/>
          <w:szCs w:val="28"/>
        </w:rPr>
        <w:t>3</w:t>
      </w:r>
      <w:r w:rsidR="00930330" w:rsidRPr="004444E2">
        <w:rPr>
          <w:rFonts w:ascii="Times New Roman" w:hAnsi="Times New Roman" w:cs="Times New Roman"/>
          <w:sz w:val="28"/>
          <w:szCs w:val="28"/>
        </w:rPr>
        <w:t xml:space="preserve">и </w:t>
      </w:r>
      <w:r w:rsidR="00C95924" w:rsidRPr="004444E2">
        <w:rPr>
          <w:rFonts w:ascii="Times New Roman" w:hAnsi="Times New Roman" w:cs="Times New Roman"/>
          <w:sz w:val="28"/>
          <w:szCs w:val="28"/>
        </w:rPr>
        <w:t>202</w:t>
      </w:r>
      <w:r w:rsidR="00221079" w:rsidRPr="004444E2">
        <w:rPr>
          <w:rFonts w:ascii="Times New Roman" w:hAnsi="Times New Roman" w:cs="Times New Roman"/>
          <w:sz w:val="28"/>
          <w:szCs w:val="28"/>
        </w:rPr>
        <w:t>4</w:t>
      </w:r>
      <w:r w:rsidR="00930330" w:rsidRPr="004444E2">
        <w:rPr>
          <w:rFonts w:ascii="Times New Roman" w:hAnsi="Times New Roman" w:cs="Times New Roman"/>
          <w:sz w:val="28"/>
          <w:szCs w:val="28"/>
        </w:rPr>
        <w:t>годов</w:t>
      </w:r>
    </w:p>
    <w:p w:rsidR="004A0045" w:rsidRPr="004444E2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556" w:rsidRDefault="00926556" w:rsidP="00FC6FD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Default="00926556" w:rsidP="00FC6FD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C6FD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3 951 800,00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3 951 800,00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2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03B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90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2023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3 163 000,00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2024 год в сумме 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3 163 000,00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2023 год в сумме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3 136 030,00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71 000,00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2024 год в сумме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3 136 030,00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условно утвержденные расходы в сумме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141 00,00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2023 год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2024год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3 2024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50C5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94112" w:rsidRDefault="009D35CF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711258" w:rsidRPr="00394112" w:rsidRDefault="00711258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E80F2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5838D8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E80F2F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5838D8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394112" w:rsidRPr="00394112" w:rsidRDefault="006C7D43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="00F42A57" w:rsidRPr="006F6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6F656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6C7D43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="00F42A57" w:rsidRPr="006F6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6F656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394112" w:rsidRPr="00394112" w:rsidRDefault="00B86AE5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0F4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0F4CD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="00F42A57" w:rsidRPr="000F4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156BD3" w:rsidRPr="000F4CD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F4CD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00D04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FC6F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FC6F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FC6F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FC6F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7433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87433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DA6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FC6F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FC6F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FC6F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A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202</w:t>
      </w:r>
      <w:r w:rsidR="0087433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7433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7433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044F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0044F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E0CBA" w:rsidRPr="00BC3E84" w:rsidRDefault="00592E61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01C1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в2022 году на увеличение бюджетных ассигнований:</w:t>
      </w:r>
    </w:p>
    <w:p w:rsidR="00F10CC1" w:rsidRDefault="00F10CC1" w:rsidP="00FC6FDD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2021 году;</w:t>
      </w:r>
    </w:p>
    <w:p w:rsidR="002F73BF" w:rsidRPr="002F73BF" w:rsidRDefault="00AE2EC7" w:rsidP="00FC6FD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года», «О национальных целях развития Российской Федерации на период до 2030 года»;</w:t>
      </w:r>
    </w:p>
    <w:p w:rsidR="004A0045" w:rsidRPr="001A62A9" w:rsidRDefault="007619FF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07374D" w:rsidRPr="001A62A9" w:rsidRDefault="007619FF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FC6F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FC6F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FC6F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FC6F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6B7A05" w:rsidRPr="002A70E1" w:rsidRDefault="006B7A05" w:rsidP="00FC6F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ассигнований, предусмотренных Администрации  сельского поселения Тугайский сельсовет</w:t>
      </w:r>
      <w:r w:rsidR="000F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745614" w:rsidRDefault="00711258" w:rsidP="00FC6FDD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0F71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07DB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4A0045" w:rsidRDefault="004A0045" w:rsidP="00FC6FDD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6FDD" w:rsidRDefault="00FC6FDD" w:rsidP="00FC6FDD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6FDD" w:rsidRDefault="00FC6FDD" w:rsidP="00FC6FDD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70E0" w:rsidRDefault="0005754C" w:rsidP="00FC6FDD">
      <w:pPr>
        <w:pStyle w:val="21"/>
        <w:spacing w:line="276" w:lineRule="auto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="000B5FB0">
        <w:rPr>
          <w:b w:val="0"/>
          <w:bCs w:val="0"/>
          <w:i w:val="0"/>
          <w:iCs w:val="0"/>
        </w:rPr>
        <w:t>Мартемьянов А.Н.</w:t>
      </w: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C6FDD" w:rsidRDefault="00FC6FDD" w:rsidP="0092561F">
      <w:pPr>
        <w:tabs>
          <w:tab w:val="left" w:pos="9638"/>
        </w:tabs>
        <w:spacing w:after="0"/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92561F">
      <w:pPr>
        <w:tabs>
          <w:tab w:val="left" w:pos="9638"/>
        </w:tabs>
        <w:spacing w:after="0"/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30618" w:rsidRPr="00030618" w:rsidRDefault="00030618" w:rsidP="0092561F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24-1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FC6F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0F7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C6FDD" w:rsidRDefault="00FC6FDD" w:rsidP="00925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9256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030618" w:rsidRPr="00030618" w:rsidRDefault="00030618" w:rsidP="0092561F">
      <w:pPr>
        <w:spacing w:after="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  <w:r w:rsidR="0092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</w:rPr>
        <w:t>на 202</w:t>
      </w:r>
      <w:r w:rsidR="00FC3C07">
        <w:rPr>
          <w:rFonts w:ascii="Times New Roman" w:hAnsi="Times New Roman" w:cs="Times New Roman"/>
          <w:sz w:val="24"/>
          <w:szCs w:val="24"/>
        </w:rPr>
        <w:t>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0618" w:rsidRPr="00030618" w:rsidRDefault="00030618" w:rsidP="0092561F">
      <w:pPr>
        <w:tabs>
          <w:tab w:val="left" w:pos="7920"/>
        </w:tabs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030618" w:rsidRPr="00030618" w:rsidTr="00030618">
        <w:trPr>
          <w:trHeight w:val="613"/>
        </w:trPr>
        <w:tc>
          <w:tcPr>
            <w:tcW w:w="3060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618" w:rsidRPr="00030618" w:rsidTr="00030618">
        <w:trPr>
          <w:trHeight w:val="255"/>
        </w:trPr>
        <w:tc>
          <w:tcPr>
            <w:tcW w:w="3060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618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618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C6FDD" w:rsidRDefault="00FC6FD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C6FDD" w:rsidRDefault="00FC6FD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Pr="00A8279D" w:rsidRDefault="00A8279D" w:rsidP="0092561F">
      <w:pPr>
        <w:tabs>
          <w:tab w:val="left" w:pos="9638"/>
        </w:tabs>
        <w:spacing w:after="0"/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279D" w:rsidRPr="00A8279D" w:rsidRDefault="00A8279D" w:rsidP="0092561F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Башкортос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24-1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</w:t>
      </w:r>
      <w:r w:rsidR="000F71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2021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8279D" w:rsidRPr="00A8279D" w:rsidRDefault="00A8279D" w:rsidP="0092561F">
      <w:pPr>
        <w:tabs>
          <w:tab w:val="left" w:pos="9638"/>
        </w:tabs>
        <w:spacing w:after="0"/>
        <w:ind w:right="-82"/>
        <w:rPr>
          <w:rFonts w:ascii="Times New Roman" w:hAnsi="Times New Roman" w:cs="Times New Roman"/>
          <w:sz w:val="24"/>
          <w:szCs w:val="24"/>
        </w:rPr>
      </w:pPr>
    </w:p>
    <w:p w:rsidR="00A8279D" w:rsidRPr="00A8279D" w:rsidRDefault="00A8279D" w:rsidP="009256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A8279D" w:rsidRPr="00A8279D" w:rsidRDefault="00A8279D" w:rsidP="0092561F">
      <w:pPr>
        <w:spacing w:after="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  <w:r w:rsidR="0092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79D">
        <w:rPr>
          <w:rFonts w:ascii="Times New Roman" w:hAnsi="Times New Roman" w:cs="Times New Roman"/>
          <w:sz w:val="24"/>
          <w:szCs w:val="24"/>
        </w:rPr>
        <w:t>на 202</w:t>
      </w:r>
      <w:r w:rsidR="00FC3C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C3C07">
        <w:rPr>
          <w:rFonts w:ascii="Times New Roman" w:hAnsi="Times New Roman" w:cs="Times New Roman"/>
          <w:sz w:val="24"/>
          <w:szCs w:val="24"/>
        </w:rPr>
        <w:t>4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8279D" w:rsidRPr="00A8279D" w:rsidRDefault="00A8279D" w:rsidP="0092561F">
      <w:pPr>
        <w:tabs>
          <w:tab w:val="left" w:pos="7920"/>
        </w:tabs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A8279D" w:rsidRPr="00A8279D" w:rsidTr="00A8279D">
        <w:trPr>
          <w:trHeight w:val="613"/>
        </w:trPr>
        <w:tc>
          <w:tcPr>
            <w:tcW w:w="3060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</w:tr>
      <w:tr w:rsidR="00A8279D" w:rsidRPr="00A8279D" w:rsidTr="00A8279D">
        <w:trPr>
          <w:trHeight w:val="255"/>
        </w:trPr>
        <w:tc>
          <w:tcPr>
            <w:tcW w:w="3060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79D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79D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279D" w:rsidRPr="00A8279D" w:rsidRDefault="00A8279D" w:rsidP="00A8279D">
      <w:pPr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Pr="00030618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C6FDD" w:rsidRDefault="00FC6FD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33A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24-1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F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0F7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202</w:t>
      </w:r>
      <w:r w:rsidR="00FC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0739" w:type="dxa"/>
        <w:tblInd w:w="-459" w:type="dxa"/>
        <w:tblLook w:val="0000"/>
      </w:tblPr>
      <w:tblGrid>
        <w:gridCol w:w="2977"/>
        <w:gridCol w:w="6237"/>
        <w:gridCol w:w="1525"/>
      </w:tblGrid>
      <w:tr w:rsidR="00030618" w:rsidRPr="00030618" w:rsidTr="00D34292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30618" w:rsidRPr="00030618" w:rsidTr="00D34292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D34292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D3429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2B20EC" w:rsidP="001969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3 951 800,00</w:t>
            </w:r>
          </w:p>
        </w:tc>
      </w:tr>
      <w:tr w:rsidR="00030618" w:rsidRPr="00030618" w:rsidTr="00D3429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2B20EC" w:rsidP="007021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1 627 200,00</w:t>
            </w:r>
          </w:p>
        </w:tc>
      </w:tr>
      <w:tr w:rsidR="00030618" w:rsidRPr="00030618" w:rsidTr="00D34292">
        <w:trPr>
          <w:trHeight w:val="5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1D3840" w:rsidRDefault="001D3840" w:rsidP="00D342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1179</w:t>
            </w:r>
            <w:r w:rsidR="00D34292" w:rsidRPr="002B2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30618" w:rsidRPr="00030618" w:rsidTr="00D3429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117 900,00</w:t>
            </w:r>
          </w:p>
        </w:tc>
      </w:tr>
      <w:tr w:rsidR="00030618" w:rsidRPr="00030618" w:rsidTr="00D34292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117 900,00</w:t>
            </w:r>
          </w:p>
        </w:tc>
      </w:tr>
      <w:tr w:rsidR="00030618" w:rsidRPr="00030618" w:rsidTr="00D34292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D34292" w:rsidP="00702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</w:t>
            </w:r>
            <w:r w:rsid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618" w:rsidRPr="00030618" w:rsidTr="00D342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70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2B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618" w:rsidRPr="00030618" w:rsidTr="00D342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D34292" w:rsidP="002B20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B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450 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2B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1689D" w:rsidRPr="00030618" w:rsidTr="00D3429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9D" w:rsidRPr="00030618" w:rsidRDefault="00B1689D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89D" w:rsidRPr="00030618" w:rsidRDefault="00B1689D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89D" w:rsidRPr="001D3840" w:rsidRDefault="00B1689D" w:rsidP="009E5A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0618" w:rsidRPr="00030618" w:rsidTr="00D34292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2B20EC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</w:t>
            </w:r>
          </w:p>
        </w:tc>
      </w:tr>
      <w:tr w:rsidR="00030618" w:rsidRPr="00030618" w:rsidTr="00D34292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2B20EC" w:rsidP="00D342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030618" w:rsidRPr="00030618" w:rsidTr="00D34292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2B20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2B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30618" w:rsidRPr="00030618" w:rsidTr="00D34292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30618" w:rsidRPr="00030618" w:rsidTr="00D34292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D34292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30618" w:rsidRPr="00030618" w:rsidTr="00D34292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2B20EC" w:rsidP="0070215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49 300,00</w:t>
            </w:r>
          </w:p>
        </w:tc>
      </w:tr>
      <w:tr w:rsidR="00030618" w:rsidRPr="00030618" w:rsidTr="00D3429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2B20EC" w:rsidP="000A37A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49 300,00</w:t>
            </w:r>
          </w:p>
        </w:tc>
      </w:tr>
      <w:tr w:rsidR="00030618" w:rsidRPr="00030618" w:rsidTr="00D34292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 w:rsidR="009E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96995" w:rsidP="00D3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4292"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A37AB"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7433C"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4292" w:rsidRPr="002B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62D2E" w:rsidRPr="00030618" w:rsidTr="00D34292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2E" w:rsidRPr="00030618" w:rsidRDefault="00C62D2E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030618" w:rsidRDefault="00C62D2E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87433C" w:rsidRDefault="00C62D2E" w:rsidP="006F7F3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D2E" w:rsidRPr="00030618" w:rsidTr="00D34292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2E" w:rsidRPr="00030618" w:rsidRDefault="00C62D2E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030618" w:rsidRDefault="00C62D2E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C62D2E" w:rsidRDefault="00D34292" w:rsidP="00D34292">
            <w:pPr>
              <w:rPr>
                <w:rFonts w:ascii="Times New Roman" w:hAnsi="Times New Roman" w:cs="Times New Roman"/>
              </w:rPr>
            </w:pPr>
            <w:r w:rsidRPr="002B20EC">
              <w:rPr>
                <w:rFonts w:ascii="Times New Roman" w:hAnsi="Times New Roman" w:cs="Times New Roman"/>
              </w:rPr>
              <w:t>1 444 900,00</w:t>
            </w:r>
          </w:p>
        </w:tc>
      </w:tr>
      <w:tr w:rsidR="00030618" w:rsidRPr="00030618" w:rsidTr="00D3429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 w:rsidR="009E5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87433C" w:rsidP="00D3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EC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  <w:r w:rsidR="00D34292" w:rsidRPr="002B20E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0618" w:rsidRPr="00030618" w:rsidTr="00D34292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 w:rsidR="00C62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2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9E5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8C0DAD" w:rsidRDefault="009E5A91" w:rsidP="008C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618" w:rsidRPr="002B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8C0DAD" w:rsidRPr="002B20EC"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="00030618" w:rsidRPr="002B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0DAD" w:rsidRPr="002B20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0618" w:rsidRPr="00030618" w:rsidTr="00D34292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8C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618" w:rsidRPr="002B20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C0DAD" w:rsidRPr="002B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0618" w:rsidRPr="002B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DAD" w:rsidRPr="002B20E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5C08" w:rsidRDefault="00EA5C0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5C" w:rsidRPr="002F545C" w:rsidRDefault="002F545C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08" w:rsidRPr="00030618" w:rsidRDefault="00EA5C0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E2E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24-1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0F7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1F" w:rsidRDefault="00030618" w:rsidP="0003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</w:t>
      </w:r>
    </w:p>
    <w:p w:rsidR="00030618" w:rsidRPr="00030618" w:rsidRDefault="00030618" w:rsidP="0003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FC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C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tbl>
      <w:tblPr>
        <w:tblW w:w="10426" w:type="dxa"/>
        <w:tblInd w:w="-112" w:type="dxa"/>
        <w:tblLayout w:type="fixed"/>
        <w:tblLook w:val="0000"/>
      </w:tblPr>
      <w:tblGrid>
        <w:gridCol w:w="3055"/>
        <w:gridCol w:w="4253"/>
        <w:gridCol w:w="1559"/>
        <w:gridCol w:w="1559"/>
      </w:tblGrid>
      <w:tr w:rsidR="00030618" w:rsidRPr="00030618" w:rsidTr="00BA5C67">
        <w:trPr>
          <w:trHeight w:val="375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30618" w:rsidRPr="00030618" w:rsidTr="00BA5C67">
        <w:trPr>
          <w:trHeight w:val="319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0618" w:rsidRPr="00030618" w:rsidTr="00BA5C67">
        <w:trPr>
          <w:trHeight w:val="4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30618" w:rsidRPr="00030618" w:rsidRDefault="00FF1C57" w:rsidP="00C62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FF1C57" w:rsidP="00C62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3 136 030,00</w:t>
            </w:r>
          </w:p>
        </w:tc>
      </w:tr>
      <w:tr w:rsidR="00030618" w:rsidRPr="00030618" w:rsidTr="00BA5C67">
        <w:trPr>
          <w:trHeight w:val="40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FF1C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F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576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FF1C57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1 576 900,00</w:t>
            </w:r>
          </w:p>
        </w:tc>
      </w:tr>
      <w:tr w:rsidR="00030618" w:rsidRPr="00030618" w:rsidTr="00BA5C67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</w:tr>
      <w:tr w:rsidR="00030618" w:rsidRPr="00030618" w:rsidTr="00BA5C67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</w:tr>
      <w:tr w:rsidR="00030618" w:rsidRPr="00030618" w:rsidTr="00BA5C67">
        <w:trPr>
          <w:trHeight w:val="142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117 900,00</w:t>
            </w:r>
          </w:p>
        </w:tc>
      </w:tr>
      <w:tr w:rsidR="00030618" w:rsidRPr="00030618" w:rsidTr="00BA5C67">
        <w:trPr>
          <w:trHeight w:val="283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A94C0F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A94C0F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6 000,00</w:t>
            </w:r>
          </w:p>
        </w:tc>
      </w:tr>
      <w:tr w:rsidR="00030618" w:rsidRPr="00030618" w:rsidTr="00BA5C67">
        <w:trPr>
          <w:trHeight w:val="2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94C0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030618" w:rsidRPr="00030618" w:rsidTr="00BA5C67">
        <w:trPr>
          <w:trHeight w:val="2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1602C8" w:rsidP="00FF1C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FF1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1602C8" w:rsidP="00FF1C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FF1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030618" w:rsidRPr="00030618" w:rsidTr="00BA5C67">
        <w:trPr>
          <w:trHeight w:val="6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FF1C57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FF1C57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030618" w:rsidRPr="00030618" w:rsidTr="00BA5C67">
        <w:trPr>
          <w:trHeight w:val="47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FF1C57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FF1C57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</w:tr>
      <w:tr w:rsidR="00030618" w:rsidRPr="00030618" w:rsidTr="00BA5C67">
        <w:trPr>
          <w:trHeight w:val="68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BA5C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BA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BA5C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BA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</w:tr>
      <w:tr w:rsidR="00030618" w:rsidRPr="00030618" w:rsidTr="00BA5C67">
        <w:trPr>
          <w:trHeight w:val="43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030618" w:rsidRPr="00030618" w:rsidTr="00BA5C67">
        <w:trPr>
          <w:trHeight w:val="63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602C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30618" w:rsidRPr="00030618" w:rsidTr="00BA5C67">
        <w:trPr>
          <w:trHeight w:val="40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A37AB" w:rsidRDefault="00030618" w:rsidP="001602C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A37AB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618" w:rsidRPr="00030618" w:rsidTr="00BA5C67">
        <w:trPr>
          <w:trHeight w:val="36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A5C67">
        <w:trPr>
          <w:trHeight w:val="723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 w:rsidR="00C6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FF1C57" w:rsidRDefault="00250CD4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1 559 130,00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FF1C57" w:rsidRDefault="00250CD4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1 559 130,00</w:t>
            </w:r>
          </w:p>
        </w:tc>
      </w:tr>
      <w:tr w:rsidR="00F63317" w:rsidRPr="00030618" w:rsidTr="00BA5C67">
        <w:trPr>
          <w:trHeight w:val="56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F63317" w:rsidP="001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A93" w:rsidRPr="00FF1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1C57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126A93" w:rsidRPr="00FF1C57">
              <w:rPr>
                <w:rFonts w:ascii="Times New Roman" w:hAnsi="Times New Roman" w:cs="Times New Roman"/>
                <w:sz w:val="24"/>
                <w:szCs w:val="24"/>
              </w:rPr>
              <w:t>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8C1CF0" w:rsidP="0031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sz w:val="24"/>
                <w:szCs w:val="24"/>
              </w:rPr>
              <w:t>1444 900,00</w:t>
            </w:r>
          </w:p>
        </w:tc>
      </w:tr>
      <w:tr w:rsidR="00F63317" w:rsidRPr="00030618" w:rsidTr="00BA5C67">
        <w:trPr>
          <w:trHeight w:val="53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7" w:rsidRPr="00030618" w:rsidTr="00BA5C67">
        <w:trPr>
          <w:trHeight w:val="63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8834A6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sz w:val="24"/>
                <w:szCs w:val="24"/>
              </w:rPr>
              <w:t>114 230,00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F1C57" w:rsidRDefault="008834A6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7">
              <w:rPr>
                <w:rFonts w:ascii="Times New Roman" w:hAnsi="Times New Roman" w:cs="Times New Roman"/>
                <w:sz w:val="24"/>
                <w:szCs w:val="24"/>
              </w:rPr>
              <w:t>114 230,00</w:t>
            </w:r>
          </w:p>
        </w:tc>
      </w:tr>
      <w:tr w:rsidR="00F63317" w:rsidRPr="00030618" w:rsidTr="00BA5C67">
        <w:trPr>
          <w:trHeight w:val="5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63317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63317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4962"/>
        <w:gridCol w:w="1418"/>
        <w:gridCol w:w="378"/>
        <w:gridCol w:w="236"/>
        <w:gridCol w:w="945"/>
        <w:gridCol w:w="133"/>
        <w:gridCol w:w="1001"/>
        <w:gridCol w:w="1495"/>
        <w:gridCol w:w="64"/>
        <w:gridCol w:w="956"/>
        <w:gridCol w:w="923"/>
      </w:tblGrid>
      <w:tr w:rsidR="00030618" w:rsidRPr="00030618" w:rsidTr="002F545C">
        <w:trPr>
          <w:trHeight w:val="318"/>
        </w:trPr>
        <w:tc>
          <w:tcPr>
            <w:tcW w:w="6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95"/>
            <w:bookmarkEnd w:id="1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" w:name="RANGE!A1:E67"/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4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87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0618" w:rsidRPr="00030618" w:rsidTr="002F545C">
        <w:trPr>
          <w:trHeight w:val="1179"/>
        </w:trPr>
        <w:tc>
          <w:tcPr>
            <w:tcW w:w="6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F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</w:t>
            </w:r>
            <w:r w:rsidR="002F5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AB" w:rsidRPr="00030618" w:rsidTr="002F545C">
        <w:trPr>
          <w:trHeight w:val="378"/>
        </w:trPr>
        <w:tc>
          <w:tcPr>
            <w:tcW w:w="6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0A37A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0A37A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92561F" w:rsidP="00925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24-1 от 27 </w:t>
            </w:r>
            <w:r w:rsidR="000A37AB"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202</w:t>
            </w:r>
            <w:r w:rsidR="000F7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37AB"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030618" w:rsidRPr="00030618" w:rsidTr="001A5788">
        <w:trPr>
          <w:trHeight w:val="107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FC3C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618" w:rsidRPr="000A37AB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BA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4001C2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3 951 800,00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C0B9D" w:rsidRDefault="0079669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2 266 055,00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1A2DEE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1A2DEE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A2DEE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889000,00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0618" w:rsidRPr="00030618" w:rsidRDefault="001A2DEE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889000,00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FC2" w:rsidRPr="00D76189" w:rsidRDefault="006172D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1 372 055,00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30" w:rsidRDefault="006172D1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1 372 055,00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30" w:rsidRDefault="006172D1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1 372 055,00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9D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8541</w:t>
            </w:r>
            <w:r w:rsidR="009D2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172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495 455,00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9D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D2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08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08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08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08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C08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08" w:rsidRPr="00030618" w:rsidRDefault="00EA5C08" w:rsidP="00EA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112745,00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112745,00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7B" w:rsidRPr="00030618" w:rsidRDefault="00C7137B" w:rsidP="00C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112745,00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7B" w:rsidRPr="00030618" w:rsidRDefault="00C7137B" w:rsidP="00C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112745,00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109745,00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7B" w:rsidRPr="00030618" w:rsidRDefault="00C7137B" w:rsidP="0013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36CF3"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7B" w:rsidRPr="006F7F30" w:rsidRDefault="00C7137B" w:rsidP="000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950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37B" w:rsidRPr="00030618" w:rsidRDefault="00C7137B" w:rsidP="00C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8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10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D76189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D76189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8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D76189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7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D76189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D76189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C0B9D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136CF3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</w:t>
            </w:r>
            <w:r w:rsidR="00C7137B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D76189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</w:t>
            </w:r>
            <w:r w:rsidR="00C7137B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687E2B" w:rsidP="0013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36C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13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8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687E2B" w:rsidP="0013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687E2B" w:rsidP="0013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484207" w:rsidP="0013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="0068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1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484207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687E2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136C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13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136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13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3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13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3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13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2B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10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8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C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2565" w:rsidRPr="004001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01C2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8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25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8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8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25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8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25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1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7B" w:rsidRPr="00030618" w:rsidRDefault="00C7137B" w:rsidP="00C8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25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7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796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7B" w:rsidRPr="00030618" w:rsidTr="00487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7137B" w:rsidRPr="00030618" w:rsidRDefault="00C7137B" w:rsidP="00C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37B" w:rsidRPr="00030618" w:rsidRDefault="00C7137B" w:rsidP="0079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9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37B" w:rsidRPr="00030618" w:rsidRDefault="00C7137B" w:rsidP="00C71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45C" w:rsidRDefault="002F545C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45C" w:rsidRPr="002F545C" w:rsidRDefault="002F545C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3403"/>
        <w:gridCol w:w="1418"/>
        <w:gridCol w:w="777"/>
        <w:gridCol w:w="640"/>
        <w:gridCol w:w="395"/>
        <w:gridCol w:w="739"/>
        <w:gridCol w:w="235"/>
        <w:gridCol w:w="236"/>
        <w:gridCol w:w="1088"/>
        <w:gridCol w:w="375"/>
        <w:gridCol w:w="1271"/>
        <w:gridCol w:w="971"/>
        <w:gridCol w:w="894"/>
      </w:tblGrid>
      <w:tr w:rsidR="000B2EA7" w:rsidRPr="00030618" w:rsidTr="00B02556">
        <w:trPr>
          <w:trHeight w:val="315"/>
        </w:trPr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DC9" w:rsidRPr="00030618" w:rsidRDefault="00DE4DC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B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B2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0618" w:rsidRPr="00030618" w:rsidTr="00B02556">
        <w:trPr>
          <w:trHeight w:val="540"/>
        </w:trPr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02556">
        <w:trPr>
          <w:trHeight w:val="375"/>
        </w:trPr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92561F" w:rsidP="002F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24-1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2021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0618" w:rsidRPr="00030618" w:rsidTr="00B02556">
        <w:trPr>
          <w:trHeight w:val="360"/>
        </w:trPr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945"/>
        </w:trPr>
        <w:tc>
          <w:tcPr>
            <w:tcW w:w="10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FC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</w:t>
            </w:r>
            <w:r w:rsidR="00FC3C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FC3C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256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2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30618" w:rsidRPr="006F7F30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A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A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03D3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03D3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EF7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D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F74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D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B2EA7" w:rsidP="0065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D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</w:t>
            </w:r>
            <w:r w:rsidR="00BA5C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A5C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</w:t>
            </w:r>
            <w:r w:rsidR="00AD11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D11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6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AD1137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AD1137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AD1137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1137" w:rsidRDefault="00AD113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AD1137" w:rsidP="00EF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F74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AD1137" w:rsidP="0065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69422A" w:rsidP="00EF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F74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69422A" w:rsidP="0065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F24957" w:rsidP="00EF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F74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F24957" w:rsidP="0065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CB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="00CB3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CB37C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854 600,00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E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F7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65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4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2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4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4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6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6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648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648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6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648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000,0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6488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116 830,00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116 530,00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116 830,00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116 530,00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116 830,00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116 530,00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116 830,00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116 530,00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114 230,00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FA23A6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114 230,00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3A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F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3A" w:rsidRPr="00030618" w:rsidTr="00416873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65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3A" w:rsidRPr="0009503A" w:rsidRDefault="0009503A" w:rsidP="0065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95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03A" w:rsidRPr="00030618" w:rsidRDefault="0009503A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D1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D11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11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D11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11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0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0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0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FD0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078" w:rsidRDefault="00654078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078" w:rsidRDefault="00654078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54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6540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54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6540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078" w:rsidRDefault="00654078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078" w:rsidRDefault="00654078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654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54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654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  <w:r w:rsidR="00654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77D" w:rsidRDefault="004C177D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3C10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  <w:p w:rsidR="00353252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3 000,00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65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65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5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353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53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EB7B11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353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53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53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53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5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350 300,00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53252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3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3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Default="00353252" w:rsidP="0031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  <w:p w:rsidR="00353252" w:rsidRPr="00030618" w:rsidRDefault="00353252" w:rsidP="0031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8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EB7B11" w:rsidRDefault="00353252" w:rsidP="00313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EB7B11" w:rsidRDefault="00353252" w:rsidP="00313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53252" w:rsidP="0065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28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13C10" w:rsidP="0031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313C10" w:rsidP="0031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6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5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6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5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6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5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6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5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313C10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313C10" w:rsidP="00C1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10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E96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65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</w:t>
            </w:r>
            <w:r w:rsidR="00652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13C10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6F7F30" w:rsidRDefault="00E96A35" w:rsidP="00C1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</w:t>
            </w:r>
            <w:r w:rsidR="00C10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E96A35" w:rsidP="0065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</w:t>
            </w:r>
            <w:r w:rsidR="00652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10" w:rsidRPr="00030618" w:rsidRDefault="00E96A35" w:rsidP="00C1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</w:t>
            </w:r>
            <w:r w:rsidR="00C10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E96A35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E96A35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313C10" w:rsidP="00BA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A5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A5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E96A35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A7" w:rsidRPr="00030618" w:rsidTr="00416873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E96A35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71 000,00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C10" w:rsidRPr="006F7F30" w:rsidRDefault="00E96A35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Pr="00030618" w:rsidRDefault="00313C10" w:rsidP="00313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588" w:rsidRDefault="0063158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C07" w:rsidRDefault="00FC3C07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7FD" w:rsidRDefault="00AB77FD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143" w:type="dxa"/>
        <w:tblInd w:w="91" w:type="dxa"/>
        <w:tblLayout w:type="fixed"/>
        <w:tblLook w:val="0000"/>
      </w:tblPr>
      <w:tblGrid>
        <w:gridCol w:w="6113"/>
        <w:gridCol w:w="456"/>
        <w:gridCol w:w="962"/>
        <w:gridCol w:w="142"/>
        <w:gridCol w:w="992"/>
        <w:gridCol w:w="1558"/>
        <w:gridCol w:w="502"/>
        <w:gridCol w:w="458"/>
        <w:gridCol w:w="960"/>
      </w:tblGrid>
      <w:tr w:rsidR="00030618" w:rsidRPr="00030618" w:rsidTr="008D3A8A">
        <w:trPr>
          <w:trHeight w:val="203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713" w:rsidRPr="00030618" w:rsidRDefault="00BF071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D53"/>
            <w:bookmarkEnd w:id="3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713" w:rsidRPr="00030618" w:rsidRDefault="00BF071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10" w:rsidRDefault="00313C10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3C10" w:rsidRDefault="00313C10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3C10" w:rsidRDefault="00313C10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A35" w:rsidRDefault="00E96A35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A35" w:rsidRDefault="00E96A35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A35" w:rsidRDefault="00E96A35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2A084E" w:rsidRDefault="00030618" w:rsidP="00010F4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01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1350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8D3A8A">
        <w:trPr>
          <w:trHeight w:val="259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92561F" w:rsidP="00925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24-1 </w:t>
            </w:r>
            <w:r w:rsidR="006F7F3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F7F3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декабря 20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F7F3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</w:tr>
      <w:tr w:rsidR="00030618" w:rsidRPr="00030618" w:rsidTr="008D3A8A">
        <w:trPr>
          <w:trHeight w:val="1260"/>
        </w:trPr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BF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BF0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8D3A8A">
        <w:trPr>
          <w:trHeight w:val="39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93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3D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2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D289E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3 951 800,00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</w:t>
            </w:r>
            <w:r w:rsidR="00631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D02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D02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D02C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D02C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D02C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965 000,00                                                                                                                                                                       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D02C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 w:rsidR="00631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631588" w:rsidP="0077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26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726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DE777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  <w:r w:rsidR="0077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DE777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7726E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3010CE" w:rsidRDefault="003010C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0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C4623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0B5FB0"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AE7A31" w:rsidRDefault="000B653F" w:rsidP="000B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8C46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8D3A8A">
        <w:trPr>
          <w:trHeight w:val="4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4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5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A31" w:rsidRPr="00030618" w:rsidRDefault="008C4623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A31" w:rsidRPr="00030618" w:rsidRDefault="008C462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235 00</w:t>
            </w:r>
            <w:r w:rsidR="00AE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235 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235 000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B6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8C462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B33BAD" w:rsidRDefault="00A6567E" w:rsidP="00A6567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отдельных государственных полномочий"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A6567E" w:rsidP="00A656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270 000,00 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A6567E" w:rsidP="00A6567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0B6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0B653F" w:rsidP="000B653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6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606154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0B653F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60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606154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010A68" w:rsidP="00BD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D28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AE7A31" w:rsidRDefault="008D3A8A" w:rsidP="008D3A8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1 372 055,00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8D3A8A" w:rsidP="008D3A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854 100,00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8D3A8A" w:rsidP="008D3A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495 455,00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8D3A8A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AE7A31" w:rsidRDefault="001D09CE" w:rsidP="008D3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</w:t>
            </w:r>
            <w:r w:rsidR="008D3A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D3A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AE7A31" w:rsidRDefault="008D3A8A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112 745,00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8D3A8A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109 745,00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trHeight w:val="48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9CE" w:rsidRPr="00030618" w:rsidRDefault="008D3A8A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CE" w:rsidRPr="00030618" w:rsidTr="008D3A8A">
        <w:trPr>
          <w:gridAfter w:val="3"/>
          <w:wAfter w:w="192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CE" w:rsidRPr="00030618" w:rsidRDefault="001D09CE" w:rsidP="001D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D09CE" w:rsidRPr="00030618" w:rsidTr="008D3A8A">
        <w:trPr>
          <w:gridAfter w:val="3"/>
          <w:wAfter w:w="1920" w:type="dxa"/>
          <w:trHeight w:val="19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9CE" w:rsidRPr="00030618" w:rsidRDefault="001D09CE" w:rsidP="001D0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9CE" w:rsidRPr="00030618" w:rsidRDefault="001D09CE" w:rsidP="001D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22" w:type="dxa"/>
        <w:tblInd w:w="-459" w:type="dxa"/>
        <w:tblLayout w:type="fixed"/>
        <w:tblLook w:val="0000"/>
      </w:tblPr>
      <w:tblGrid>
        <w:gridCol w:w="4678"/>
        <w:gridCol w:w="1430"/>
        <w:gridCol w:w="1122"/>
        <w:gridCol w:w="85"/>
        <w:gridCol w:w="1011"/>
        <w:gridCol w:w="464"/>
        <w:gridCol w:w="108"/>
        <w:gridCol w:w="1025"/>
        <w:gridCol w:w="329"/>
        <w:gridCol w:w="142"/>
        <w:gridCol w:w="128"/>
      </w:tblGrid>
      <w:tr w:rsidR="00030618" w:rsidRPr="00030618" w:rsidTr="002F545C">
        <w:trPr>
          <w:gridAfter w:val="1"/>
          <w:wAfter w:w="128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1258" w:rsidRDefault="0071125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A68" w:rsidRDefault="00010A6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01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F545C">
        <w:trPr>
          <w:gridAfter w:val="1"/>
          <w:wAfter w:w="128" w:type="dxa"/>
          <w:trHeight w:val="7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45C" w:rsidRDefault="002F545C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</w:t>
            </w:r>
          </w:p>
          <w:p w:rsidR="002F545C" w:rsidRDefault="002F545C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  <w:p w:rsidR="002F545C" w:rsidRDefault="002F545C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</w:t>
            </w:r>
          </w:p>
          <w:p w:rsidR="002F545C" w:rsidRDefault="002F545C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2F545C" w:rsidRDefault="002F545C" w:rsidP="002F5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район </w:t>
            </w:r>
          </w:p>
          <w:p w:rsidR="00030618" w:rsidRPr="00030618" w:rsidRDefault="00030618" w:rsidP="002F5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gridAfter w:val="1"/>
          <w:wAfter w:w="128" w:type="dxa"/>
          <w:trHeight w:val="3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92561F" w:rsidP="002F5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24-1 </w:t>
            </w:r>
            <w:r w:rsidR="002F5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0618" w:rsidRPr="00030618" w:rsidTr="00935BBE">
        <w:trPr>
          <w:gridAfter w:val="1"/>
          <w:wAfter w:w="128" w:type="dxa"/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935BBE">
        <w:trPr>
          <w:gridAfter w:val="1"/>
          <w:wAfter w:w="128" w:type="dxa"/>
          <w:trHeight w:val="945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3D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3D44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3D44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AE7A31" w:rsidRPr="00030618" w:rsidTr="00935BBE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AE7A31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3D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93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961D7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61D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490 300,00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490 300,00 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350 300,00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0C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135 000,00</w:t>
            </w:r>
          </w:p>
          <w:p w:rsidR="00535A0C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A06DC1" w:rsidRDefault="00535A0C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210 900,00</w:t>
            </w:r>
            <w:r w:rsidR="00A06DC1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A06DC1" w:rsidRDefault="00535A0C" w:rsidP="00C1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</w:t>
            </w:r>
            <w:r w:rsidR="00C10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535A0C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210 900,00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535A0C" w:rsidP="00C1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</w:t>
            </w:r>
            <w:r w:rsidR="00C10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535A0C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210 900,00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535A0C" w:rsidP="00C1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</w:t>
            </w:r>
            <w:r w:rsidR="00C10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53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53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000,0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3 000 ,00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535A0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35BB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2 335 830,00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35BBE" w:rsidP="00935BB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2 266 130,00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35BBE" w:rsidP="00935BBE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1 330 000,00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935BBE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260 600,00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935BB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35BB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854 600,00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935BBE" w:rsidP="00935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452 900,00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935BB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93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935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35BBE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935BBE" w:rsidP="00935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116 830,00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935BBE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116 530,00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935BBE" w:rsidP="00935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114 230,0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935BBE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114 230,00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93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5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935BB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935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35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935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35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35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935BB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935BBE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71 000,00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935BBE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59" w:type="dxa"/>
        <w:tblInd w:w="91" w:type="dxa"/>
        <w:tblLayout w:type="fixed"/>
        <w:tblLook w:val="0000"/>
      </w:tblPr>
      <w:tblGrid>
        <w:gridCol w:w="5262"/>
        <w:gridCol w:w="284"/>
        <w:gridCol w:w="567"/>
        <w:gridCol w:w="360"/>
        <w:gridCol w:w="1057"/>
        <w:gridCol w:w="142"/>
        <w:gridCol w:w="660"/>
        <w:gridCol w:w="758"/>
        <w:gridCol w:w="850"/>
        <w:gridCol w:w="143"/>
        <w:gridCol w:w="93"/>
        <w:gridCol w:w="190"/>
        <w:gridCol w:w="93"/>
      </w:tblGrid>
      <w:tr w:rsidR="00030618" w:rsidRPr="00030618" w:rsidTr="001515E4">
        <w:trPr>
          <w:gridAfter w:val="1"/>
          <w:wAfter w:w="93" w:type="dxa"/>
          <w:trHeight w:val="31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E55"/>
            <w:bookmarkEnd w:id="4"/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F49" w:rsidRDefault="00010F49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1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gridAfter w:val="1"/>
          <w:wAfter w:w="93" w:type="dxa"/>
          <w:trHeight w:val="88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gridAfter w:val="1"/>
          <w:wAfter w:w="93" w:type="dxa"/>
          <w:trHeight w:val="37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92561F" w:rsidP="002F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24-1</w:t>
            </w:r>
            <w:r w:rsidR="002F5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0618" w:rsidRPr="00030618" w:rsidTr="001515E4">
        <w:trPr>
          <w:trHeight w:val="300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6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82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823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75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27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1515E4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3 951 800,00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3 951 800,00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397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9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965 000,00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DE777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C42AE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3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9D145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4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1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484207" w:rsidP="0048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25 00,0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17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48420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08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48420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CA05A8" w:rsidP="00CA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43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CA05A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1515E4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7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</w:t>
            </w:r>
            <w:r w:rsidR="00B27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75 00,00</w:t>
            </w:r>
            <w:r w:rsidR="00B27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BD0" w:rsidRPr="00030618" w:rsidTr="001515E4">
        <w:trPr>
          <w:gridAfter w:val="4"/>
          <w:wAfter w:w="519" w:type="dxa"/>
          <w:trHeight w:val="10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CA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CA05A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E030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E030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B33BAD" w:rsidRDefault="00D419AA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270 000,00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D419AA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D419AA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270 000</w:t>
            </w:r>
            <w:r w:rsidR="00B27BD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7BD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2 373 800,00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1 372 055,00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8E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="008E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A3" w:rsidRPr="00030618" w:rsidRDefault="008E55A3" w:rsidP="008E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495 455,00</w:t>
            </w:r>
          </w:p>
        </w:tc>
      </w:tr>
      <w:tr w:rsidR="00B27BD0" w:rsidRPr="00030618" w:rsidTr="001515E4">
        <w:trPr>
          <w:gridAfter w:val="4"/>
          <w:wAfter w:w="519" w:type="dxa"/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B27BD0" w:rsidRPr="00030618" w:rsidTr="001515E4">
        <w:trPr>
          <w:gridAfter w:val="4"/>
          <w:wAfter w:w="519" w:type="dxa"/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8E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8E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112 745,00</w:t>
            </w:r>
          </w:p>
        </w:tc>
      </w:tr>
      <w:tr w:rsidR="00B27BD0" w:rsidRPr="00030618" w:rsidTr="001515E4">
        <w:trPr>
          <w:gridAfter w:val="4"/>
          <w:wAfter w:w="519" w:type="dxa"/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109 745,00</w:t>
            </w:r>
          </w:p>
          <w:p w:rsidR="008E55A3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8E55A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1515E4">
        <w:trPr>
          <w:gridAfter w:val="4"/>
          <w:wAfter w:w="519" w:type="dxa"/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D0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23EC8" w:rsidRDefault="00823EC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1398" w:rsidRDefault="0052139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923" w:type="dxa"/>
        <w:tblInd w:w="-332" w:type="dxa"/>
        <w:tblLayout w:type="fixed"/>
        <w:tblLook w:val="0000"/>
      </w:tblPr>
      <w:tblGrid>
        <w:gridCol w:w="4126"/>
        <w:gridCol w:w="993"/>
        <w:gridCol w:w="1558"/>
        <w:gridCol w:w="1134"/>
        <w:gridCol w:w="1276"/>
        <w:gridCol w:w="1559"/>
        <w:gridCol w:w="277"/>
      </w:tblGrid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F51"/>
            <w:bookmarkEnd w:id="5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433D" w:rsidRDefault="00BE433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433D" w:rsidRDefault="00BE433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433D" w:rsidRPr="00030618" w:rsidRDefault="00BE433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F49" w:rsidRDefault="00010F49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F49" w:rsidRDefault="00010F49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433D" w:rsidRDefault="00BE433D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F49" w:rsidRDefault="00010F49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F49" w:rsidRDefault="00010F49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1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01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618" w:rsidRPr="00030618" w:rsidTr="00290B9B">
        <w:trPr>
          <w:trHeight w:val="12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45C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</w:t>
            </w:r>
          </w:p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F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24-1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92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декабря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30618" w:rsidRPr="00030618" w:rsidTr="00290B9B">
        <w:trPr>
          <w:trHeight w:val="4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705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82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823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823E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290B9B">
        <w:trPr>
          <w:trHeight w:val="18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A06DC1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0618" w:rsidRPr="00030618" w:rsidTr="00290B9B">
        <w:trPr>
          <w:trHeight w:val="68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3F7420" w:rsidP="003F74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3F742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290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290B9B" w:rsidP="00290B9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290B9B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3 136 030,00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806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490 300,00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490 300,00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35 000,0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806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310 300,00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80673F" w:rsidP="0080673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80673F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80673F" w:rsidP="0080673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80673F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290B9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030618" w:rsidRDefault="0080673F" w:rsidP="0080673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030618" w:rsidRDefault="0080673F" w:rsidP="0080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80673F" w:rsidP="0080673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80673F" w:rsidP="0080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06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73F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9D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06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000,00</w:t>
            </w:r>
          </w:p>
          <w:p w:rsidR="0080673F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73F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279D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  <w:p w:rsidR="0080673F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BE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80673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215E82" w:rsidP="00215E82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2 335 830,00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215E82" w:rsidP="00215E82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2 266 130,00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1 33000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1 260 600,00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854 </w:t>
            </w:r>
            <w:r w:rsidR="00A8279D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854 600,00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1C50E5" w:rsidP="001C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1C50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C5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889 000,0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A06DC1" w:rsidRDefault="001C50E5" w:rsidP="001C50E5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A06DC1" w:rsidRDefault="001C50E5" w:rsidP="001C5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116 530,00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114 230,00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114 230,00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2 300,0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290B9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71 000,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1C50E5" w:rsidP="001C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141 000,00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258" w:rsidRDefault="0071125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8CA" w:rsidRPr="00C328CA" w:rsidRDefault="00C328CA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F49" w:rsidRDefault="00010F49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10F49"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Cовета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2561F">
        <w:rPr>
          <w:rFonts w:ascii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декабря 202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2561F">
        <w:rPr>
          <w:rFonts w:ascii="Times New Roman" w:hAnsi="Times New Roman" w:cs="Times New Roman"/>
          <w:sz w:val="24"/>
          <w:szCs w:val="24"/>
          <w:lang w:eastAsia="ru-RU"/>
        </w:rPr>
        <w:t>24-1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61F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 w:rsidR="00823EC8">
        <w:rPr>
          <w:rFonts w:ascii="Times New Roman" w:hAnsi="Times New Roman" w:cs="Times New Roman"/>
          <w:sz w:val="24"/>
          <w:szCs w:val="24"/>
        </w:rPr>
        <w:t>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61F" w:rsidRDefault="0092561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61F" w:rsidRDefault="0092561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10F49"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Cовета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0F71EB" w:rsidP="000F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24-1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>период 202</w:t>
      </w:r>
      <w:r w:rsidR="00823E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23EC8">
        <w:rPr>
          <w:rFonts w:ascii="Times New Roman" w:hAnsi="Times New Roman" w:cs="Times New Roman"/>
          <w:sz w:val="24"/>
          <w:szCs w:val="24"/>
        </w:rPr>
        <w:t>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030618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F49" w:rsidRDefault="00010F49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F49" w:rsidRDefault="00010F49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10F49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Cовета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0F71EB" w:rsidP="000F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24-1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61F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 w:rsidR="00823EC8">
        <w:rPr>
          <w:rFonts w:ascii="Times New Roman" w:hAnsi="Times New Roman" w:cs="Times New Roman"/>
          <w:sz w:val="24"/>
          <w:szCs w:val="24"/>
        </w:rPr>
        <w:t>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618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C8" w:rsidRPr="00030618" w:rsidRDefault="00823EC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49" w:rsidRDefault="00010F49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10F49">
        <w:rPr>
          <w:rFonts w:ascii="Times New Roman" w:hAnsi="Times New Roman" w:cs="Times New Roman"/>
          <w:sz w:val="24"/>
          <w:szCs w:val="24"/>
          <w:lang w:eastAsia="ru-RU"/>
        </w:rPr>
        <w:t>14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Cовета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0F71EB" w:rsidP="000F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F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24-1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0F7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202</w:t>
      </w:r>
      <w:r w:rsidR="00823EC8">
        <w:rPr>
          <w:rFonts w:ascii="Times New Roman" w:hAnsi="Times New Roman" w:cs="Times New Roman"/>
          <w:sz w:val="24"/>
          <w:szCs w:val="24"/>
        </w:rPr>
        <w:t>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202</w:t>
      </w:r>
      <w:r w:rsidR="00823EC8">
        <w:rPr>
          <w:rFonts w:ascii="Times New Roman" w:hAnsi="Times New Roman" w:cs="Times New Roman"/>
          <w:sz w:val="24"/>
          <w:szCs w:val="24"/>
        </w:rPr>
        <w:t>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22" w:rsidRPr="00DC2486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874222" w:rsidRPr="00DC2486" w:rsidSect="004A0045">
      <w:headerReference w:type="default" r:id="rId9"/>
      <w:headerReference w:type="first" r:id="rId10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A5" w:rsidRDefault="00D23BA5" w:rsidP="00A73E2F">
      <w:pPr>
        <w:spacing w:after="0" w:line="240" w:lineRule="auto"/>
      </w:pPr>
      <w:r>
        <w:separator/>
      </w:r>
    </w:p>
  </w:endnote>
  <w:endnote w:type="continuationSeparator" w:id="1">
    <w:p w:rsidR="00D23BA5" w:rsidRDefault="00D23BA5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A5" w:rsidRDefault="00D23BA5" w:rsidP="00A73E2F">
      <w:pPr>
        <w:spacing w:after="0" w:line="240" w:lineRule="auto"/>
      </w:pPr>
      <w:r>
        <w:separator/>
      </w:r>
    </w:p>
  </w:footnote>
  <w:footnote w:type="continuationSeparator" w:id="1">
    <w:p w:rsidR="00D23BA5" w:rsidRDefault="00D23BA5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D7" w:rsidRPr="00156A4F" w:rsidRDefault="00C57DD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2F545C">
      <w:rPr>
        <w:rFonts w:ascii="Times New Roman" w:hAnsi="Times New Roman" w:cs="Times New Roman"/>
        <w:noProof/>
        <w:sz w:val="28"/>
        <w:szCs w:val="28"/>
      </w:rPr>
      <w:t>45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57DD7" w:rsidRPr="00156A4F" w:rsidRDefault="00C57DD7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D7" w:rsidRPr="007226DB" w:rsidRDefault="00C57DD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57DD7" w:rsidRPr="007226DB" w:rsidRDefault="00C57DD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4CD4"/>
    <w:rsid w:val="000F5C2A"/>
    <w:rsid w:val="000F6584"/>
    <w:rsid w:val="000F6914"/>
    <w:rsid w:val="000F6A40"/>
    <w:rsid w:val="000F6FAD"/>
    <w:rsid w:val="000F71EB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3AF5"/>
    <w:rsid w:val="00144533"/>
    <w:rsid w:val="00144BDB"/>
    <w:rsid w:val="00146A2B"/>
    <w:rsid w:val="00147F8A"/>
    <w:rsid w:val="00150377"/>
    <w:rsid w:val="001515E4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02C8"/>
    <w:rsid w:val="001606FF"/>
    <w:rsid w:val="00163FF3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661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221B"/>
    <w:rsid w:val="00214709"/>
    <w:rsid w:val="00215E82"/>
    <w:rsid w:val="00221079"/>
    <w:rsid w:val="002225A6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2374"/>
    <w:rsid w:val="00244309"/>
    <w:rsid w:val="00245E66"/>
    <w:rsid w:val="0024677A"/>
    <w:rsid w:val="00250CD4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81432"/>
    <w:rsid w:val="00281CDA"/>
    <w:rsid w:val="0028271E"/>
    <w:rsid w:val="00282C41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327A"/>
    <w:rsid w:val="002F3440"/>
    <w:rsid w:val="002F4C5F"/>
    <w:rsid w:val="002F545C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4E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E0"/>
    <w:rsid w:val="00467E36"/>
    <w:rsid w:val="004750A4"/>
    <w:rsid w:val="00477F2A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C0D99"/>
    <w:rsid w:val="004C1334"/>
    <w:rsid w:val="004C1663"/>
    <w:rsid w:val="004C177D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1FDB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36C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B7A05"/>
    <w:rsid w:val="006C1850"/>
    <w:rsid w:val="006C1AF6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2881"/>
    <w:rsid w:val="006F35CE"/>
    <w:rsid w:val="006F462B"/>
    <w:rsid w:val="006F4785"/>
    <w:rsid w:val="006F649C"/>
    <w:rsid w:val="006F6560"/>
    <w:rsid w:val="006F65D9"/>
    <w:rsid w:val="006F7F3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3390"/>
    <w:rsid w:val="0078359C"/>
    <w:rsid w:val="00783F33"/>
    <w:rsid w:val="0078572A"/>
    <w:rsid w:val="00785B36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6195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ED3"/>
    <w:rsid w:val="00815E6D"/>
    <w:rsid w:val="00817AB9"/>
    <w:rsid w:val="00817E2A"/>
    <w:rsid w:val="0082005E"/>
    <w:rsid w:val="00822C37"/>
    <w:rsid w:val="0082355D"/>
    <w:rsid w:val="00823EC8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F48"/>
    <w:rsid w:val="008F667A"/>
    <w:rsid w:val="008F7A43"/>
    <w:rsid w:val="00900D36"/>
    <w:rsid w:val="009012E4"/>
    <w:rsid w:val="00905058"/>
    <w:rsid w:val="00907062"/>
    <w:rsid w:val="009113E3"/>
    <w:rsid w:val="00915504"/>
    <w:rsid w:val="00915652"/>
    <w:rsid w:val="00915E94"/>
    <w:rsid w:val="00920B73"/>
    <w:rsid w:val="009215E1"/>
    <w:rsid w:val="00922B43"/>
    <w:rsid w:val="0092515D"/>
    <w:rsid w:val="0092561F"/>
    <w:rsid w:val="00926556"/>
    <w:rsid w:val="00930330"/>
    <w:rsid w:val="009328F0"/>
    <w:rsid w:val="00933E7B"/>
    <w:rsid w:val="009347A7"/>
    <w:rsid w:val="00935A5D"/>
    <w:rsid w:val="00935B9B"/>
    <w:rsid w:val="00935BBE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1624"/>
    <w:rsid w:val="009C1F64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503E4"/>
    <w:rsid w:val="00A50D0B"/>
    <w:rsid w:val="00A5133D"/>
    <w:rsid w:val="00A522F0"/>
    <w:rsid w:val="00A543D9"/>
    <w:rsid w:val="00A54E19"/>
    <w:rsid w:val="00A55527"/>
    <w:rsid w:val="00A57F14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57DD7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3039"/>
    <w:rsid w:val="00C93741"/>
    <w:rsid w:val="00C95924"/>
    <w:rsid w:val="00C95EC7"/>
    <w:rsid w:val="00CA05A8"/>
    <w:rsid w:val="00CA3174"/>
    <w:rsid w:val="00CA3D22"/>
    <w:rsid w:val="00CA3E9F"/>
    <w:rsid w:val="00CA4F2A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3BA5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44D7"/>
    <w:rsid w:val="00D94BAB"/>
    <w:rsid w:val="00D96DBB"/>
    <w:rsid w:val="00D976C7"/>
    <w:rsid w:val="00DA0B87"/>
    <w:rsid w:val="00DA2658"/>
    <w:rsid w:val="00DA2BF7"/>
    <w:rsid w:val="00DA3DAD"/>
    <w:rsid w:val="00DA4443"/>
    <w:rsid w:val="00DA668C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7770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5083"/>
    <w:rsid w:val="00F954C2"/>
    <w:rsid w:val="00F969C7"/>
    <w:rsid w:val="00FA23A6"/>
    <w:rsid w:val="00FA247D"/>
    <w:rsid w:val="00FA5037"/>
    <w:rsid w:val="00FA5DE1"/>
    <w:rsid w:val="00FA6A62"/>
    <w:rsid w:val="00FA7F4F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C6FDD"/>
    <w:rsid w:val="00FD0B33"/>
    <w:rsid w:val="00FD2612"/>
    <w:rsid w:val="00FD2EF1"/>
    <w:rsid w:val="00FD323B"/>
    <w:rsid w:val="00FD34F3"/>
    <w:rsid w:val="00FD607E"/>
    <w:rsid w:val="00FD7228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379-E5C0-4DF3-B58F-EED26A7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45</Pages>
  <Words>11201</Words>
  <Characters>63847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тугай</cp:lastModifiedBy>
  <cp:revision>5</cp:revision>
  <cp:lastPrinted>2021-11-17T04:15:00Z</cp:lastPrinted>
  <dcterms:created xsi:type="dcterms:W3CDTF">2021-11-17T10:55:00Z</dcterms:created>
  <dcterms:modified xsi:type="dcterms:W3CDTF">2022-01-13T06:40:00Z</dcterms:modified>
</cp:coreProperties>
</file>